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E40" w:rsidRPr="00A90E40" w:rsidRDefault="00A90E40" w:rsidP="00A90E40">
      <w:pPr>
        <w:shd w:val="clear" w:color="auto" w:fill="FFFFFF"/>
        <w:spacing w:before="100" w:beforeAutospacing="1" w:after="100" w:afterAutospacing="1" w:line="240" w:lineRule="auto"/>
        <w:textAlignment w:val="baseline"/>
        <w:outlineLvl w:val="3"/>
        <w:rPr>
          <w:rFonts w:ascii="Open Sans" w:eastAsia="Times New Roman" w:hAnsi="Open Sans" w:cs="Open Sans"/>
          <w:b/>
          <w:bCs/>
          <w:color w:val="444444"/>
          <w:sz w:val="21"/>
          <w:szCs w:val="21"/>
        </w:rPr>
      </w:pPr>
      <w:r w:rsidRPr="00A90E40">
        <w:rPr>
          <w:rFonts w:ascii="Open Sans" w:eastAsia="Times New Roman" w:hAnsi="Open Sans" w:cs="Open Sans"/>
          <w:b/>
          <w:bCs/>
          <w:color w:val="444444"/>
          <w:sz w:val="21"/>
          <w:szCs w:val="21"/>
        </w:rPr>
        <w:t>24 loài ngạ quỷ – HT Bửu Chơn</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Trong bộ kinh “Petakkathà – Ngạ quỉ kinh giải”, có kể ra trong 24 thứ ngạ quỉ đầy đủ chi tiết như sau:</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Nhất: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 Ngạ quỉ nầy tên VANTÀSÀ hình tượng dị kỳ, mặt mày nhăn nheo, con mắt tròn vo, lông tóc xồm xàm, miệng méo mó, ống chơn cong queo, bụng chướng to lên, thân mình hôi thúi, răng hô chơm chởm, tay chơn nổi gân như dây luộc, cao nhồm ốm nhom, ghẻ lở đầy mình, đói khát nhiều năm, đau khổ vô cùng, khi nghe người khạc nhổ tưởng được no, lồng chạy đến liếm ăn cho đỡ đói. Hạng ngạ quỉ nầy có rất nhiều, thường ở gần nhà cửa, xóm làng, mấy chỗ dơ bẩn và ống nhổ mà kiếm ăn.</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–&gt; </w:t>
      </w:r>
      <w:r w:rsidRPr="00A90E40">
        <w:rPr>
          <w:rFonts w:ascii="Open Sans" w:eastAsia="Times New Roman" w:hAnsi="Open Sans" w:cs="Open Sans"/>
          <w:i/>
          <w:iCs/>
          <w:color w:val="444444"/>
          <w:sz w:val="21"/>
          <w:szCs w:val="21"/>
          <w:bdr w:val="none" w:sz="0" w:space="0" w:color="auto" w:frame="1"/>
        </w:rPr>
        <w:t>Bài liên quan:</w:t>
      </w:r>
      <w:r w:rsidRPr="00A90E40">
        <w:rPr>
          <w:rFonts w:ascii="Open Sans" w:eastAsia="Times New Roman" w:hAnsi="Open Sans" w:cs="Open Sans"/>
          <w:color w:val="444444"/>
          <w:sz w:val="21"/>
          <w:szCs w:val="21"/>
        </w:rPr>
        <w:t> </w:t>
      </w:r>
      <w:hyperlink r:id="rId4" w:tooltip="Permalink to Chuyện Ngạ Quỷ" w:history="1">
        <w:r w:rsidRPr="00A90E40">
          <w:rPr>
            <w:rFonts w:ascii="Open Sans" w:eastAsia="Times New Roman" w:hAnsi="Open Sans" w:cs="Open Sans"/>
            <w:color w:val="9F9F9F"/>
            <w:sz w:val="21"/>
            <w:szCs w:val="21"/>
            <w:u w:val="single"/>
            <w:bdr w:val="none" w:sz="0" w:space="0" w:color="auto" w:frame="1"/>
          </w:rPr>
          <w:t>Chuyện Ngạ Quỷ</w:t>
        </w:r>
      </w:hyperlink>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Loại ngạ quỉ nầy trước kia tánh tình bỏn xẻn, không biết làm phước bố thí, lại nhổ nước miếng trong vật thực đem cho người có giới đức thanh cao, có khi đi vào chùa xả rác, hoặc nhổ nước miếng trên sân hoặc chỗ chư Tăng đã quét dọn sạch sẽ, không chịu nghe lời chỉ dạy của chư Tăng, cứ việc làm càn, không kiêng nể ai,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Nhì:</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2.- Ngạ quỉ nầy tên KUNAPÀ thân hình dị kỳ, bụng phệ thòng xuống, mắt cụt cằm dài, con mắt bằng cái chén, răng to như cái cuốc, tóc dài phết gót, đầu lớn hơn mình, hình thù ghê gớm, mùi thúi tanh hôi, ăn ròng mủ máu và tử thi, càng ăn chừng nào càng đói nhiều chừng nấy, khi thấy tử thi bỏ thì áp lại xé ăn, nhưng vẫn bị đói khát thật lâu đời.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không biết làm phước, tánh nết xấu xa không sợ tội lỗi, dễ duôi cẩu thả, lại gạt chư Tăng ăn thứ thịt mà chư Phật đã cấm theo luật [*]. Tội gạt gẫm chư Tăng rất nặng nên khi chết phải sanh làm thứ ngạ quỉ nầy.</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Mười thứ thịt cấm ăn là: thịt người, thịt cọp, beo, voi, ngựa, rắn, chó nhà, chó rừng, gấu, và sư tử.</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Ba:</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3.- Ngạ quỉ nầy tên GUTHA thân hình kỳ dị, con mắt ngay xuống, miệng méo lên trên, lông mọc bít hết cổ từng sát vai, đầu to và sói, tóc mọc lưa thưa chung quanh, bụng lớn như trống cái, da đầy ghẻ lác, hôi hám vô cùng, ăn ròng phẩn máu, thường đi gần nhà, cầu tiêu để tìm vật thực, đói khát lâu đời, vô cùng đau khổ.</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xml:space="preserve">Ngạ quỉ nầy kiếp trước là người hung ác không tin tội phước, xấc xược thái quá, ỷ quyền thế hiếp người tu hành, lại thêm tánh tình bỏn xẻn, tiếc của không nuôi dưỡng cha mẹ, vợ con thân quyến, để cho mẹ cha đói khát cơ bần. Do quả độc ác ấy, khi chết phải sa vào địa ngục “đồng </w:t>
      </w:r>
      <w:r w:rsidRPr="00A90E40">
        <w:rPr>
          <w:rFonts w:ascii="Open Sans" w:eastAsia="Times New Roman" w:hAnsi="Open Sans" w:cs="Open Sans"/>
          <w:color w:val="444444"/>
          <w:sz w:val="21"/>
          <w:szCs w:val="21"/>
        </w:rPr>
        <w:lastRenderedPageBreak/>
        <w:t>sôi” thật lâu đời, khi hết quả, cảnh ấy còn dư sót nghiệp lại, phải sanh làm thứ ngạ quỉ nầy, ăn ròng là phẩn máu.</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Tư:</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4.- Ngạ quỉ nầy tên AGGHÀLA mắt sưng lòi ra ngoài, lửa cháy đầy mình, khói lên nghi ngút cả ngày lẫn đêm da thịt phồng lên lở lói đầy mình, cháy nóng từ trong tràn ra ngoài, miệng đói khát vô cùng nhưng không chết vì nghiệp ác tạo nên, thường ở nơi núi rừng gần mé biển hoặc cồn bãi.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dể duôi, cẩu thả, khi dể, chế nhạo chư Tăng. Do nhân ác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Năm: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5.- Ngạ quỉ nầy tên SUCIMUKHA miệng nhỏ nhọn như cây kim, thân hình thật to lớn, thịt nổi có u có nần, móng tay thật dài và nhọn, tay chơn ghẻ lác, mình mẩy đóng rêu, lông tóc xồm xoàm, đói khát vô cùng vì không ăn uống được chi cả, thường ở nơi rừng sâu núi thẳm.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lòng dạ vô cùng bỏn xẻn, rít róng, không dám tiêu xài, không khi nào làm phước, dầu nhỏ nhen chút ít, bỏ cha mẹ gia quyến đói khát cơ hàn, không khi nào giúp đỡ vật chi cả, ham tiền tiếc bạc thâu thập để dành bo bo cất giữ. Do lòng dạ xấu xa ấy,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Sáu:</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6.- Ngạ quỉ nầy tên KANHAJI thân mình cao lớn, cổ cao đầu méo, mắt to lớn lộ ra, mũi vắn, răng hô chơm chởm, lông tóc xù xì, tay chơn cong veo, bụng rất to lớn, môi xệ thười lười, thường ở nơi rừng sâu, chịu đói khát lâu đời, ở xa thấy nước, đến gần lại thấy cạn khô, hoặc thấy thành lửa thành đá. Khi thấy vật thực thì mừng rỡ nhưng lại gần lấy ăn, thì vật ấy trở thành đồ dơ, thành đá, hoặc cháy lên lửa có ngọn táp tới mình.</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ngu si không biết tội phước, tánh tình xấc xược, đem bò, trâu, dê phá hoại vườn tược, ao nước của nhà chùa, lại nói vô lễ với chư Tăng. Vì nhân dữ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Bảy:</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7.- Ngạ quỉ nầy tên NIJJHÀ tội nặng vô cùng, thân mình ốm nhom, ăn uống chi chẳng đặng, trong miệng đuôi mọc ra rất hôi thúi, ngón tay chơn dính lại chỉ có một móng như cái cuốc, bụng phình, rún lồi lòng thòng, môi trên thật dài trệ xuống tới cằm, tay xụ tới vai, tóc mọc bùm xùm.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xml:space="preserve">Ngạ quỉ nầy thường ở nơi rừng sâu núi thẳm, hoặc nơi cồn bãi. Ngạ quỉ nầy kiếp trước là người tánh tình độc ác,thấy các bậc sa môn hoặc các người hành khất xin ăn, làm oai, chưởi mắng </w:t>
      </w:r>
      <w:r w:rsidRPr="00A90E40">
        <w:rPr>
          <w:rFonts w:ascii="Open Sans" w:eastAsia="Times New Roman" w:hAnsi="Open Sans" w:cs="Open Sans"/>
          <w:color w:val="444444"/>
          <w:sz w:val="21"/>
          <w:szCs w:val="21"/>
        </w:rPr>
        <w:lastRenderedPageBreak/>
        <w:t>khinh người thậm tệ, lại hay nói đâm thọc người có giới hạnh, cho phân chia phe đảng, gặp người tàn phế chế diểu đủ điều không lòng ái truất. Do nhân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Tám: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8.- Ngạ quỉ nầy tên SABBANKÀ đầy mình ghẻ lở, ruồi nhặng bu đầy, thịt sưng hôi thúi, mắt to lộ ra, mũi lớn dài như trống cái, đói khát vô cùng, khi đói quá chịu không được, lấy móng tay bén như dao cạo móc thịt mà ăn, vừa ăn, vừa khóc, đau đớn vô ngần, càng ăn càng đói, thường ở các nơi thung lũng núi non và cồn bãi thật nhiều.</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lòng dạ bỏn xẻn, không biết tội phước, vô ơn bạc nghĩa, bất hiếu với cha mẹ, đánh đập ông bà cha mẹ thân bằng quyến thuộc, phản bội người có ơn mình, không lòng cung kính nể. Do nhân dữ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Chín:</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9.- Ngạ quỉ nầy tên PABBANKÀ thân mình thật to lớn, tay chân cụt ngủn, đầu nhỏ, cổ vắn da thịt cứng như đất, lửa cháy đỏ đầy mình cả ngày lẫn đêm hừng hực như sắt nướng đỏ, nóng nảy đau khổ đến cực độ lại bị đói khát cả triệu năm. Ngạ quỉ nầy rất nhiều, thường ở nơi núi Kỳ Xá Quật và Tuyết lãnh sơn.</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Vì kiếp trước tánh tình hung dữ độc ác, thù oán, chưởi mắng người có giới hạnh, phá hoại của cải, giết hại người không gớm tay, đốt nhà cửa người vì lòng sân hận, bướng bỉnh, ngã mạn, muốn làm cho hơn người, nên gây tội lỗi dẫy đầy . Do nhân dữ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10.- Ngạ quỉ nầy tên AJAGARA thân hình như con trăn dài, lớn hơn con voi với nhiều đầu, khi bị dầu tràn khi thì đầu bò, đầu cọp, đầu méo, đầu voi, đầu gà, đầu khỉ, đói khát lâu đời, lửa cháy đầy mình cả ngày lẫn đêm, kêu la khóc rất thê thảm, nhưng không chết được, vì nghiệp ác đã tạo, thường ở nơi rừng núi cồn bãi rất nhiều.</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tánh nết hung hăng thù oán đốt nhà đốt ruộng, miệng nói ra hung dữ, chưởi cha mắng mẹ, các bực Sa môn và người có giới hạnh nói là đồ trâu bò, heo, chó v.v… Do nhân dữ đã gieo, nên khi chết, phải sa vào cảnh địa ngục thật lâu đời; khi hết quả, tái sanh lại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Một: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xml:space="preserve">11.- Ngạ quỉ nầy tên VEMANIKA thân hình mập mạp cao lớn, bụng ngay như bí đao, lông lá mọc xồm xoàm, phủ kín cả mình, khi thọ vui, khi thọ khổ không đều, tâm tánh hung tợn, tay cầm khí giới. Ngạ quỉ nầy thường gọi là Yamaràja – Diêm Vương. Diêm Vương nầy có khi thọ vui trong nửa tháng, thọ khổ nửa tháng, thay đổi mãi mãi như vậy cho đến khi hết nghiệp. Khi thọ khổ thì </w:t>
      </w:r>
      <w:r w:rsidRPr="00A90E40">
        <w:rPr>
          <w:rFonts w:ascii="Open Sans" w:eastAsia="Times New Roman" w:hAnsi="Open Sans" w:cs="Open Sans"/>
          <w:color w:val="444444"/>
          <w:sz w:val="21"/>
          <w:szCs w:val="21"/>
        </w:rPr>
        <w:lastRenderedPageBreak/>
        <w:t>tánh nết hung hăng nóng nảy như lửa, chém giết tra khảo và hành tội chúng sanh trong địa ngục, từ sớm đến chiều máu lấm đầy mình, sân hận luôn luôn, lại nhịn đói nhịn khát, đau khổ vô cùng. Khi nào thọ vui thì những cảnh khổ ấy tiêu tan mất hết, trở thành một vị Chư thiên an vui thơ thới, sắc đẹp tốt tươi, hưởng sự khoái lạc nơi cảnh trời, có rất nhiều tiên nữ hầu hạ.</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vì kiếp trước là người si mê, ai rủ làm chi cũng làm theo. Khi làm tội, khi làm phước, làm theo thói quen. Sát hại sanh vật cũng có, mà làm phước cũng có. Khi làm phước mà vẫn uống rượu, không giữ gìn giới hạnh.</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Hai: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12.- Ngạ quỉ nầy tên MAHIDDHIKA có thân hình lịch sự tốt đẹp như chư thiên, ăn mặc, trang điểm đủ các thứ báu vật, có thần thông bay trên hư không, nhưng thân mình vô cùng hôi thúi, lại bị đói khát cả ngàn muôn năm. Thường đi khắp nơi kiếm đồ dơ mà ăn. Có khi gặp được vật thực, mừng rỡ lấy đưa vào miệng ăn thì vật thực ấy lại hóa thành sắt nướng đỏ, cháy cả miệng mồm, khi nuốt khỏi miệng trở thành sắt nướng đỏ, cháy hết ruột gan, đau khổ không kể xiết.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vì kiếp trước là người xuất gia tu hành không thọ trì giới luật chín chắn, hay phá hoại Phật pháp. Hạng người tà mạng nầy chỉ giả tu để cốt nuôi mạng sống, gạt gẫm tín đồ, ham mê lợi lộc, không khi nào thu thúc và nghiêm trì giới hạnh. Do nhân dữ đã gieo, nên khi chết, phải sa vào địa ngục; khi còn sót quả, phải tái sanh lại lên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Ba:</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13.- Ngạ quỉ nầy tên SUCILOMA có lông tóc rất nhiều, nhọn như kim đâm khắp cả thân mình, đâm xoáy từ trên đầu thấu ra miệng, máu chảy tuôn ra, từ miệng thấu tới cần cổ, từ cần cổ thấu tới ngực, từ ngực lủng thấu tới bụng, từ bụng đâm thấu tới bắp vế và ống quyển, đâm hoài như vậy luôn luôn không ngừng nghỉ, đau đớn kêu la thảm thiết, trôi nổi bềnh bồng trên hư không, gần núi Kỳ Xà Quật.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đánh xe bò tánh tình hung ác. Khi đánh xe, đâm trâu bò bằng sắt nhọn. Hơn nữa, họ còn là người xấu xa hay ganh gổ hay nói lời độc ác đâm thọc đầu nầy, đầu kia cho người khác sanh ra sự bất hòa, chia phe chia đảng. Do nhân dữ đã gieo, nên khi chết, phải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Bốn:</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14.- Ngạ quỉ nầy tên KUMBHÀNDA có 2 hòn ngọc hành thật to, bị các loài kên kên, ó, diều theo cắn mổ, để xuống ngồi trên ngọc hành thì đau nhức, phải vác trên vai chạy hoài rất khổ sở, nhưng các loài ấy vẫn cứ bay theo, cả bầy cắn mổ đau nhức vô cùng.</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làm quan xử kiện, chuyện phải cho là quấy, chuyện quấy cho là phải, ăn hối lộ, tư vị, áp dụng sai lệ luật quốc gia, hành phạt kẻ hiền lương. Do nhân dữ đã gieo, nên khi chết, phải vào cảnh A tì địa ngục (Avici) bị lửa đốt thật lâu đời; khi hết tuổi thọ cảnh ấy và còn sót quả, tái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lastRenderedPageBreak/>
        <w:t>Ngạ Quỉ Thứ Mười Lăm: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15.- Ngạ quỉ nầy tên AHI, mình rắn đầu người, lớn dài như trái núi, lửa cháy rần rộ chung quanh mình, dẫy dụa nóng la đau khổ ở trong lửa, lại phải chịu sống thật lâu đời vì nghiệp ác cấu tạo, nên không chết được, thường ở nơi rừng núi.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nhiều lòng sân hận, câu mâu nhăn nhó, mỗi chút mỗi sân, tâm địa đen tối như súc sanh, không phân phải quấy, đốt nhà cửa người, đốt cả cốc liêu của Đức Phật, không chút ăn năn, khi chết phải sa vào cảnh A tì địa ngục thật lâu đời; khi hết tuổi thọ cảnh ấy, mới tái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Sáu:</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16.- Ngạ quỉ nầy tên NICCHAVI là thứ ngạ quỉ thân mình mủ chảy tràn trề, phần thì các loại kên kên, ó, diều bay theo cả bầy cắn mổ, rớt ra từng miếng; do quả ác, thịt ấy trở mọc đầy lại, liền đau nhức khóc la thê thảm, nhưng các loài ấy vẫn không tha, luôn luôn cắn mổ, trôi nổi trên không, gần núi Kỳ Xà Quật.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đàn bà đang tâm có chồng còn ngoại tình với kẻ khác, lén lút chia sớt tình thương của chồng cho kẻ khác; mưu hại, gạt gẩm chồng, làm bộ, làm điều giả dối hai lòng. Do nhân ác đã gieo, khi chết, phải sa vào “địa ngục đồ sôi”, nấu lênh đênh trong nước đồng sôi thật lâu đời; còn sót quả, tái sanh lại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Bảy:</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17.- Ngạ quỉ nầy tên NIMUGGA thân hình xấu xa, thịt da cứng rắn, thối tha, dính đầy những phẩn, luôn luôn cấm đầu xuống hầm phẩn ngộp thở, phải ăn uống đầy chướng bụng, mới trồi lên được; khổ não vô cùng, rồi cũng phải cấm đầu xuống hầm phẩn nữa, luôn luôn như thế ấy.</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là người trước kia tâm tánh đê tiện xấu xa, lén lúc tà dâm vợ con người, bất cần già trẻ, lại còn hành hạ vợ nhà, làm oai cho kiêng sợ, giả bộ tánh tình như người trong sạch ngay thật, nhưng vắng mặt vợ lại mèo mỡ, vợ nhà chịu đau khổ. Do nhân dữ đã gieo, nên khi chết, phải sa vào cảnh địa ngục, bị quỉ sứ bắt leo lên cây gòn bằng sắt cháy đỏ có gai thật bén, leo lên leo xuống, lủng xẻ mình mẩy, đau khổ hằng triệu năm; khi còn sót quả,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Tám: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18.- Ngạ quỉ nầy tên SUKARA hình tướng dị kỳ, mình người đầu heo, trong miệng có đuôi mọc ra trám đầy cả miệng, ăn uống chi cũng không được, phải chịu đói khát khổ sở vô cùng, lại có giòi bò lúc nhúc, rút vào miệng lở lói hôi thúi như thây ma, đau khổ thật lâu đời, thường ở nơi rừng sâu núi thẳm, hoặc gần núi Kỳ Xá Quật.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xml:space="preserve">Ngạ quỉ nầy kiếp trước là người không biết đạo đức, tánh nết đê hèn, không có lòng thành thật, thường hay nói láo, nói đâm thọc làm cho người chia rẽ, có khi lại nói phao vu để hảm hại </w:t>
      </w:r>
      <w:r w:rsidRPr="00A90E40">
        <w:rPr>
          <w:rFonts w:ascii="Open Sans" w:eastAsia="Times New Roman" w:hAnsi="Open Sans" w:cs="Open Sans"/>
          <w:color w:val="444444"/>
          <w:sz w:val="21"/>
          <w:szCs w:val="21"/>
        </w:rPr>
        <w:lastRenderedPageBreak/>
        <w:t>người, khi thì nói lời độc ác, chửi mắng không kiêng nể ai. Do nhân ác đã gieo, nên khi chết, phải sa vào A tì địa ngục, bị lửa thiêu đốt thật lâu đời; khi sót quả, tái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Mười Chín:</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19.- Ngạ quỉ này tên MANGULI, là ngạ quỉ có hình tướng dị kỳ, trông đáng ghê sợ, da thịt xù xì, lông lá xồm xoàm, cùi lác đầy mình, mùi thúi tanh hôi không ai chịu được, răng hô ra chổm chổm, trôi nổi trên hư không; những con kên kên, ó, diều, có bầy có lũ áp lại cắn mổ đau đớn, khóc la thảm thiết, mắt lộ ra như chim ụt, bụng lớn như trống cái, tay chơn cong queo.</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phụ nữ lên đồng cốt, giả dối cho là linh thiêng, lường gạt người để uống rượu và sát sanh để cúng quỉ thần, mưu sĩ đủ cách để bốc lột người. Do nhân dữ đã gieo, nên khi chết, phải sa vào cảnh địa ngục nước chua (như a xit); thứ nước nầy khi đụng vào mình thì làm cho đau rát và thành lở lói da thịt từ nhỏ ra to, đốt nóng chết đi sống lại, đau khổ thật lâu đời; khi còn sót nghiệp ác ấy, tái sanh lại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Hai Mươi: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20.- Ngạ quỉ nầy tên CHÀTAKA, có cả mấy muôn, thân hình ốm gầy còn da bọc xương, đói khát phi thường; có lối 90 kiếp quả địa cầu không quần áo cơm nước chi cả, đói khát đến đỗi đứng lên té xuống, mệt xỉu ngất người, khóc than thảm thiết.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kia (thuở Đức Phật Vipassì) là người giúp việc làm phước cho 3 vị thái tử để dâng cúng vật thực đến Đức Phật và 10 muôn chư Tăng, nhưng khi nấu chín xong, chưa đến giờ thọ trai, Đức Phật và chư Tăng chưa tới, con khóc đòi ăn, ban đầu múc bới cho vợ con ăn chút ít, sau cùng rồi họ cùng lấy ăn theo (vật thực để dâng cúng đến Đức Phật và chư Tăng nhưng họ lấy ăn trước). Do tội ăn trước vật thực dâng cho chư Tăng, nên khi chết, phải sa vào địa ngục, bị lửa thiêu đốt thật lâu đời; còn sót quả, phải tái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Hai Mốt:</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21.- Ngạ quỉ nầy tên KUKKUTA, nhiều vô số kể, đầu láng tròn không tóc, ốm gầy, bụng phình lớn ra như trống cái, chân cẳng xẹo xọ, ban ngày tay cầm búa to, kiếm đập đầu chảy máu, dầm dề bể nát cả sọ, sưng hết mình mẩy, ban đêm lại thì lửa cháy dữ dội đầy cả mình, phỏng lở đau khổ kêu cha mẹ khóc than, nghe thảm thiết. Khi sáng ra, lửa tắt hết lại cầm búa đi kiếm nhau đập nữa, thả không lo làm ăn, tối ngày chỉ lo đá gà, đá cá, chọi trâu để cá nhau ăn tiền, cờ bạc rượu chè, nuôi gà đầy nhà; nếu đá ăn thì vui mừng hớn hở, uống rượu lè nhè; nếu đá thua thì làm thịt uống rượu, chẳng chút từ tâm, ăn năn hối hận. Do nhân ác đã gieo, khi chết, phải sa vào địa ngục, bị lửa đốt thật lâu đời; khi còn sót quả, tái sanh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Hai Mươi Hai:</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 xml:space="preserve">22.- Ngạ quỉ nầy tên ASÌSA, hình tướng lạ kỳ hơn các thứ ngạ quỉ khác, có mình nhưng không đầu, mắt mũi miệng mọc ngay giữa ngực, tay chơn cong queo, bụng lớn như trống cái, có </w:t>
      </w:r>
      <w:r w:rsidRPr="00A90E40">
        <w:rPr>
          <w:rFonts w:ascii="Open Sans" w:eastAsia="Times New Roman" w:hAnsi="Open Sans" w:cs="Open Sans"/>
          <w:color w:val="444444"/>
          <w:sz w:val="21"/>
          <w:szCs w:val="21"/>
        </w:rPr>
        <w:lastRenderedPageBreak/>
        <w:t>những kên kên, ó, diều bay lại có bầy, cắn mổ luôn luôn, máu mủ chảy đỏ dầm dề đầy mình, trôi nổi trên hư không, đau đớn khóc than, tiếng nghe ghê tởm.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kia là người tánh tình hung tợn, nóng nảy như lửa, chém giết người không gớm tay, là giám sát trong xứ Vương Xá (Ràjagaha), chém đầu người vô số kể, chẳng chút từ tâm. Do nhân dữ đã gieo, khi chết, phải sa vào cảnh A tỳ địa ngục thật lâu đời; còn sót quả, tái sanh làm thứ ngạ quỉ không đầu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Hai Mươi Ba:</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24.- Ngạ quỉ nầy tên SATTHIKUTÀ, thân hình cao lớn như núi, có lối 60 cái búa sắt cháy đỏ hừng, lớn bằng tảng đá, bay lên bay xuống, đập vào đầu ngạ quỉ nầy sưng lên, bể tan nát rồi huờn lại như cũ, bị hành luôn luôn như thế ấy, đau khổ rên la thảm khốc, thường ở nơi rừng sâu núi thẳm.</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là người tánh tình nghênh ngang phách lối, biết nghề bắn đạn thật tài, gặp Đức Phật Độc giác đi khất thực, làm phách bắn chơi, làm cho Ngài phải lủng lổ tai bên nầy thấu qua bên kia. Do nhân ác đã gieo, nên khi chết, phải sa vào cảnh địa ngục bị lửa đốt thật lâu đời; khi còn sót quả, phải tái sanh lại làm thứ ngạ quỉ nầy.</w:t>
      </w:r>
    </w:p>
    <w:p w:rsidR="00A90E40" w:rsidRPr="00A90E40" w:rsidRDefault="00A90E40" w:rsidP="00A90E40">
      <w:pPr>
        <w:shd w:val="clear" w:color="auto" w:fill="FFFFFF"/>
        <w:spacing w:beforeAutospacing="1" w:after="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b/>
          <w:bCs/>
          <w:color w:val="444444"/>
          <w:sz w:val="21"/>
          <w:szCs w:val="21"/>
          <w:bdr w:val="none" w:sz="0" w:space="0" w:color="auto" w:frame="1"/>
        </w:rPr>
        <w:t>Ngạ Quỉ Thứ Hai Mươi Bốn:</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24.- Ngạ quỉ nầy tên PABBAJITA, mang sắc phục người tu, lửa cháy rần rộ đầy cả mình, trôi nổi tới lui trên hư không, nhiều không số kể, đau khổ khóc than, nghe buồn thảm còn hiện đến bây giờ.</w:t>
      </w:r>
    </w:p>
    <w:p w:rsidR="00A90E40" w:rsidRPr="00A90E40" w:rsidRDefault="00A90E40" w:rsidP="00A90E40">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rPr>
      </w:pPr>
      <w:r w:rsidRPr="00A90E40">
        <w:rPr>
          <w:rFonts w:ascii="Open Sans" w:eastAsia="Times New Roman" w:hAnsi="Open Sans" w:cs="Open Sans"/>
          <w:color w:val="444444"/>
          <w:sz w:val="21"/>
          <w:szCs w:val="21"/>
        </w:rPr>
        <w:t>Ngạ quỉ nầy kiếp trước kia là bực xuất gia trong thời kỳ Đức Phật Ca Diếp (Kassapa), không thu thúc trong giới hạnh, ăn ngủ suốt ngày, phá giới đủ điều, nhưng không chịu ăn năn sám hối, tham muốn quá độ, nuôi mạng bằng cách tội lỗi và tà vạy, bợ đỡ người thế, muốn được nhiều danh lợi, không cần mẫn thực hành chân chánh giáo lý của Đức Phật. Do nhân dữ đã gieo, nên khi chết, phải sa vào địa ngục, bị lửa thiêu đốt thật lâu đời; còn sót quả, phải tái sanh làm thứ ngạ quỉ nầy.</w:t>
      </w:r>
    </w:p>
    <w:p w:rsidR="0017131A" w:rsidRDefault="00A90E40">
      <w:bookmarkStart w:id="0" w:name="_GoBack"/>
      <w:bookmarkEnd w:id="0"/>
    </w:p>
    <w:sectPr w:rsidR="0017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40"/>
    <w:rsid w:val="0095244A"/>
    <w:rsid w:val="00A90E40"/>
    <w:rsid w:val="00F9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BD6B1-4C9D-4740-B836-E32E59BF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90E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90E4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90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40"/>
    <w:rPr>
      <w:b/>
      <w:bCs/>
    </w:rPr>
  </w:style>
  <w:style w:type="character" w:styleId="Emphasis">
    <w:name w:val="Emphasis"/>
    <w:basedOn w:val="DefaultParagraphFont"/>
    <w:uiPriority w:val="20"/>
    <w:qFormat/>
    <w:rsid w:val="00A90E40"/>
    <w:rPr>
      <w:i/>
      <w:iCs/>
    </w:rPr>
  </w:style>
  <w:style w:type="character" w:styleId="Hyperlink">
    <w:name w:val="Hyperlink"/>
    <w:basedOn w:val="DefaultParagraphFont"/>
    <w:uiPriority w:val="99"/>
    <w:semiHidden/>
    <w:unhideWhenUsed/>
    <w:rsid w:val="00A90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enphatgiao.org/2013/03/14/chuyen-nga-q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2567</Words>
  <Characters>14638</Characters>
  <Application>Microsoft Office Word</Application>
  <DocSecurity>0</DocSecurity>
  <Lines>121</Lines>
  <Paragraphs>34</Paragraphs>
  <ScaleCrop>false</ScaleCrop>
  <Company/>
  <LinksUpToDate>false</LinksUpToDate>
  <CharactersWithSpaces>17171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cp:revision>
  <dcterms:created xsi:type="dcterms:W3CDTF">2021-02-06T19:24:00Z</dcterms:created>
  <dcterms:modified xsi:type="dcterms:W3CDTF">2021-02-06T19:24:00Z</dcterms:modified>
</cp:coreProperties>
</file>